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DBDD6">
      <w:pPr>
        <w:pStyle w:val="2"/>
        <w:numPr>
          <w:ilvl w:val="0"/>
          <w:numId w:val="0"/>
        </w:numPr>
        <w:spacing w:line="360" w:lineRule="auto"/>
        <w:jc w:val="left"/>
        <w:rPr>
          <w:rFonts w:hint="eastAsia" w:ascii="宋体" w:hAnsi="宋体" w:eastAsia="宋体" w:cs="宋体"/>
          <w:color w:val="000000"/>
          <w:sz w:val="36"/>
          <w:szCs w:val="36"/>
          <w:lang w:val="en-US" w:eastAsia="zh-CN"/>
        </w:rPr>
      </w:pPr>
      <w:r>
        <w:rPr>
          <w:rFonts w:hint="eastAsia" w:ascii="仿宋" w:hAnsi="仿宋" w:eastAsia="仿宋" w:cs="仿宋"/>
          <w:b/>
          <w:bCs/>
          <w:color w:val="000000"/>
          <w:sz w:val="24"/>
          <w:szCs w:val="24"/>
          <w:lang w:val="en-US" w:eastAsia="zh-CN"/>
        </w:rPr>
        <w:t>附件1：</w:t>
      </w:r>
      <w:r>
        <w:rPr>
          <w:rFonts w:hint="eastAsia" w:ascii="仿宋" w:hAnsi="仿宋" w:eastAsia="仿宋" w:cs="仿宋"/>
          <w:color w:val="000000"/>
          <w:sz w:val="28"/>
          <w:szCs w:val="28"/>
          <w:lang w:val="en-US" w:eastAsia="zh-CN"/>
        </w:rPr>
        <w:t xml:space="preserve">              </w:t>
      </w:r>
      <w:r>
        <w:rPr>
          <w:rFonts w:hint="eastAsia" w:ascii="宋体" w:hAnsi="宋体" w:eastAsia="宋体" w:cs="宋体"/>
          <w:color w:val="000000"/>
          <w:sz w:val="36"/>
          <w:szCs w:val="36"/>
          <w:lang w:val="en-US" w:eastAsia="zh-CN"/>
        </w:rPr>
        <w:t>学位申报操作指南</w:t>
      </w:r>
    </w:p>
    <w:p w14:paraId="6AF8B8CA">
      <w:pPr>
        <w:pStyle w:val="2"/>
        <w:numPr>
          <w:ilvl w:val="0"/>
          <w:numId w:val="0"/>
        </w:numPr>
        <w:spacing w:line="360" w:lineRule="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一、网上申报</w:t>
      </w:r>
    </w:p>
    <w:p w14:paraId="1B7E471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1、登录“长沙理工大学继续教育学院” 进行网上申报，登录方法如下：  </w:t>
      </w:r>
    </w:p>
    <w:p w14:paraId="4E8B1CAF">
      <w:pPr>
        <w:pStyle w:val="2"/>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（1） 登录下列网址</w:t>
      </w:r>
      <w:r>
        <w:rPr>
          <w:rFonts w:hint="eastAsia" w:ascii="仿宋" w:hAnsi="仿宋" w:eastAsia="仿宋" w:cs="仿宋"/>
          <w:sz w:val="28"/>
          <w:szCs w:val="28"/>
          <w:lang w:val="en-US" w:eastAsia="zh-CN"/>
        </w:rPr>
        <w:t>:(建议使用谷歌浏览器）</w:t>
      </w:r>
      <w:r>
        <w:rPr>
          <w:rFonts w:hint="eastAsia" w:ascii="仿宋" w:hAnsi="仿宋" w:eastAsia="仿宋" w:cs="仿宋"/>
          <w:sz w:val="28"/>
          <w:szCs w:val="28"/>
          <w:highlight w:val="none"/>
        </w:rPr>
        <w:t>https://www.csust.edu.cn/jxjyxy/index.htm</w:t>
      </w:r>
    </w:p>
    <w:p w14:paraId="2DC9DD46">
      <w:pPr>
        <w:pStyle w:val="2"/>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在页面最下方，选择“信息服务平台”</w:t>
      </w:r>
      <w:r>
        <w:rPr>
          <w:rFonts w:hint="eastAsia" w:ascii="仿宋" w:hAnsi="仿宋" w:eastAsia="仿宋" w:cs="仿宋"/>
          <w:sz w:val="28"/>
          <w:szCs w:val="28"/>
          <w:highlight w:val="none"/>
        </w:rPr>
        <w:t> </w:t>
      </w:r>
    </w:p>
    <w:p w14:paraId="77BEF3D2">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点击“学生用户登录”（</w:t>
      </w:r>
      <w:r>
        <w:rPr>
          <w:rFonts w:hint="eastAsia" w:ascii="仿宋" w:hAnsi="仿宋" w:eastAsia="仿宋" w:cs="仿宋"/>
          <w:sz w:val="28"/>
          <w:szCs w:val="28"/>
          <w:lang w:val="en-US" w:eastAsia="zh-CN"/>
        </w:rPr>
        <w:t>用户名：</w:t>
      </w:r>
      <w:r>
        <w:rPr>
          <w:rFonts w:hint="eastAsia" w:ascii="仿宋" w:hAnsi="仿宋" w:eastAsia="仿宋" w:cs="仿宋"/>
          <w:sz w:val="28"/>
          <w:szCs w:val="28"/>
        </w:rPr>
        <w:t>自考生为考籍号，成教生为学号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初始密码与用户名一致</w:t>
      </w:r>
      <w:r>
        <w:rPr>
          <w:rFonts w:hint="eastAsia" w:ascii="仿宋" w:hAnsi="仿宋" w:eastAsia="仿宋" w:cs="仿宋"/>
          <w:sz w:val="28"/>
          <w:szCs w:val="28"/>
        </w:rPr>
        <w:t xml:space="preserve">）  </w:t>
      </w:r>
    </w:p>
    <w:p w14:paraId="08D99974">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）点击“学位申请”即可进行学士学位申报  </w:t>
      </w:r>
    </w:p>
    <w:p w14:paraId="734A31B0">
      <w:pPr>
        <w:pStyle w:val="2"/>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2、点击“学位申请”，确认自己的班级信息和申请的学位专业（应与本科毕业证书上专业名称一致）。如系统内没有一致的专业请点</w:t>
      </w:r>
      <w:r>
        <w:rPr>
          <w:rFonts w:hint="eastAsia" w:ascii="仿宋" w:hAnsi="仿宋" w:eastAsia="仿宋" w:cs="仿宋"/>
          <w:sz w:val="28"/>
          <w:szCs w:val="28"/>
          <w:highlight w:val="none"/>
          <w:lang w:val="en-US" w:eastAsia="zh-CN"/>
        </w:rPr>
        <w:t>击“成人学位专业对应表”查看就近授予的专业。</w:t>
      </w:r>
    </w:p>
    <w:p w14:paraId="15F299E5">
      <w:pPr>
        <w:pStyle w:val="2"/>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如果通过了</w:t>
      </w:r>
      <w:r>
        <w:rPr>
          <w:rFonts w:hint="eastAsia" w:ascii="仿宋" w:hAnsi="仿宋" w:eastAsia="仿宋" w:cs="仿宋"/>
          <w:sz w:val="28"/>
          <w:szCs w:val="28"/>
        </w:rPr>
        <w:t>湖南省成人高等教育学士学位外语水平考试或我校组织的高等学历继续教育学士学位外国语水平考试</w:t>
      </w:r>
      <w:r>
        <w:rPr>
          <w:rFonts w:hint="eastAsia" w:ascii="仿宋" w:hAnsi="仿宋" w:eastAsia="仿宋" w:cs="仿宋"/>
          <w:sz w:val="28"/>
          <w:szCs w:val="28"/>
          <w:lang w:val="en-US" w:eastAsia="zh-CN"/>
        </w:rPr>
        <w:t>的学生不需要填写此步骤。</w:t>
      </w:r>
    </w:p>
    <w:p w14:paraId="1132850F">
      <w:pPr>
        <w:pStyle w:val="2"/>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如果您需要用大学英语四级（CET-4</w:t>
      </w:r>
      <w:r>
        <w:rPr>
          <w:rFonts w:hint="eastAsia" w:ascii="仿宋" w:hAnsi="仿宋" w:eastAsia="仿宋" w:cs="仿宋"/>
          <w:color w:val="auto"/>
          <w:sz w:val="28"/>
          <w:szCs w:val="28"/>
          <w:highlight w:val="none"/>
          <w:lang w:val="en-US" w:eastAsia="zh-CN"/>
        </w:rPr>
        <w:t>）、六级（CET-6）</w:t>
      </w:r>
      <w:r>
        <w:rPr>
          <w:rFonts w:hint="eastAsia" w:ascii="仿宋" w:hAnsi="仿宋" w:eastAsia="仿宋" w:cs="仿宋"/>
          <w:sz w:val="28"/>
          <w:szCs w:val="28"/>
          <w:highlight w:val="none"/>
          <w:lang w:val="en-US" w:eastAsia="zh-CN"/>
        </w:rPr>
        <w:t>成绩替代学位外语水平考试成绩申请学位，请按照以下步骤操作；</w:t>
      </w:r>
      <w:r>
        <w:rPr>
          <w:rFonts w:hint="eastAsia" w:ascii="仿宋" w:hAnsi="仿宋" w:eastAsia="仿宋" w:cs="仿宋"/>
          <w:sz w:val="28"/>
          <w:szCs w:val="28"/>
          <w:highlight w:val="none"/>
        </w:rPr>
        <w:t>请点击“如果您</w:t>
      </w:r>
      <w:r>
        <w:rPr>
          <w:rFonts w:hint="eastAsia" w:ascii="仿宋" w:hAnsi="仿宋" w:eastAsia="仿宋" w:cs="仿宋"/>
          <w:sz w:val="28"/>
          <w:szCs w:val="28"/>
          <w:highlight w:val="none"/>
          <w:lang w:val="en-US" w:eastAsia="zh-CN"/>
        </w:rPr>
        <w:t>是用大学英语四级（CET-4）成绩申请学位，请</w:t>
      </w:r>
      <w:r>
        <w:rPr>
          <w:rFonts w:hint="eastAsia" w:ascii="仿宋" w:hAnsi="仿宋" w:eastAsia="仿宋" w:cs="仿宋"/>
          <w:sz w:val="28"/>
          <w:szCs w:val="28"/>
          <w:highlight w:val="none"/>
        </w:rPr>
        <w:t>点击填写”，点击进入填写页面后，请填写“语言”、“类型”、“成绩证书编号”、“分数”、“考试时间”。其中“成绩证书编号”一栏的填写，请填写“成绩单编号”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填写完成后请点击“上传”</w:t>
      </w:r>
      <w:r>
        <w:rPr>
          <w:rFonts w:hint="eastAsia" w:ascii="仿宋" w:hAnsi="仿宋" w:eastAsia="仿宋" w:cs="仿宋"/>
          <w:sz w:val="28"/>
          <w:szCs w:val="28"/>
          <w:highlight w:val="none"/>
          <w:lang w:eastAsia="zh-CN"/>
        </w:rPr>
        <w:t>。</w:t>
      </w:r>
      <w:r>
        <w:rPr>
          <w:rFonts w:hint="eastAsia" w:ascii="仿宋" w:hAnsi="仿宋" w:eastAsia="仿宋" w:cs="仿宋"/>
          <w:sz w:val="28"/>
          <w:szCs w:val="28"/>
        </w:rPr>
        <w:t>我们将严格审查“额外的学位申请认可外语成绩”，如虚假提交将永久取消学位申报资格。</w:t>
      </w:r>
    </w:p>
    <w:p w14:paraId="4F458F9B">
      <w:pPr>
        <w:pStyle w:val="2"/>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4、点</w:t>
      </w:r>
      <w:r>
        <w:rPr>
          <w:rFonts w:hint="eastAsia" w:ascii="仿宋" w:hAnsi="仿宋" w:eastAsia="仿宋" w:cs="仿宋"/>
          <w:sz w:val="28"/>
          <w:szCs w:val="28"/>
          <w:highlight w:val="none"/>
          <w:lang w:val="en-US" w:eastAsia="zh-CN"/>
        </w:rPr>
        <w:t>击“下一步”，上传毕业论文和查重报告。选择类型，并上传文件。</w:t>
      </w:r>
    </w:p>
    <w:p w14:paraId="67FFCB50">
      <w:pPr>
        <w:pStyle w:val="2"/>
        <w:spacing w:line="360" w:lineRule="auto"/>
        <w:jc w:val="center"/>
        <w:rPr>
          <w:rFonts w:hint="eastAsia" w:ascii="仿宋" w:hAnsi="仿宋" w:eastAsia="仿宋" w:cs="仿宋"/>
          <w:sz w:val="28"/>
          <w:szCs w:val="28"/>
          <w:highlight w:val="yellow"/>
          <w:lang w:val="en-US" w:eastAsia="zh-CN"/>
        </w:rPr>
      </w:pPr>
      <w:r>
        <w:rPr>
          <w:rFonts w:hint="eastAsia" w:ascii="仿宋" w:hAnsi="仿宋" w:eastAsia="仿宋" w:cs="仿宋"/>
          <w:sz w:val="28"/>
          <w:szCs w:val="28"/>
        </w:rPr>
        <w:drawing>
          <wp:inline distT="0" distB="0" distL="114300" distR="114300">
            <wp:extent cx="5020945" cy="1758315"/>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4"/>
                    <a:srcRect r="8473"/>
                    <a:stretch>
                      <a:fillRect/>
                    </a:stretch>
                  </pic:blipFill>
                  <pic:spPr>
                    <a:xfrm>
                      <a:off x="0" y="0"/>
                      <a:ext cx="5020945" cy="1758315"/>
                    </a:xfrm>
                    <a:prstGeom prst="rect">
                      <a:avLst/>
                    </a:prstGeom>
                    <a:noFill/>
                    <a:ln>
                      <a:noFill/>
                    </a:ln>
                  </pic:spPr>
                </pic:pic>
              </a:graphicData>
            </a:graphic>
          </wp:inline>
        </w:drawing>
      </w:r>
    </w:p>
    <w:p w14:paraId="22BEBD2A">
      <w:pPr>
        <w:pStyle w:val="2"/>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5、继续“下一步”</w:t>
      </w:r>
      <w:r>
        <w:rPr>
          <w:rFonts w:hint="eastAsia" w:ascii="仿宋" w:hAnsi="仿宋" w:eastAsia="仿宋" w:cs="仿宋"/>
          <w:sz w:val="28"/>
          <w:szCs w:val="28"/>
        </w:rPr>
        <w:t>，按要求正确填写本人的各项信息</w:t>
      </w:r>
      <w:r>
        <w:rPr>
          <w:rFonts w:hint="eastAsia" w:ascii="仿宋" w:hAnsi="仿宋" w:eastAsia="仿宋" w:cs="仿宋"/>
          <w:sz w:val="28"/>
          <w:szCs w:val="28"/>
          <w:lang w:eastAsia="zh-CN"/>
        </w:rPr>
        <w:t>。</w:t>
      </w:r>
    </w:p>
    <w:p w14:paraId="15FBB2A4">
      <w:pPr>
        <w:pStyle w:val="2"/>
        <w:numPr>
          <w:ilvl w:val="0"/>
          <w:numId w:val="1"/>
        </w:numPr>
        <w:spacing w:line="360" w:lineRule="auto"/>
        <w:ind w:left="420" w:leftChars="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核对个人信息，如申报学位专业、姓名、身份证号。</w:t>
      </w:r>
    </w:p>
    <w:p w14:paraId="3917702B">
      <w:pPr>
        <w:pStyle w:val="2"/>
        <w:numPr>
          <w:ilvl w:val="0"/>
          <w:numId w:val="1"/>
        </w:numPr>
        <w:spacing w:line="360" w:lineRule="auto"/>
        <w:ind w:left="420" w:leftChars="0" w:firstLineChars="0"/>
        <w:rPr>
          <w:rFonts w:hint="eastAsia" w:ascii="仿宋" w:hAnsi="仿宋" w:eastAsia="仿宋" w:cs="仿宋"/>
          <w:sz w:val="28"/>
          <w:szCs w:val="28"/>
          <w:lang w:val="en-US" w:eastAsia="zh-CN"/>
        </w:rPr>
      </w:pPr>
      <w:r>
        <w:rPr>
          <w:rFonts w:hint="eastAsia" w:ascii="仿宋" w:hAnsi="仿宋" w:eastAsia="仿宋" w:cs="仿宋"/>
          <w:sz w:val="28"/>
          <w:szCs w:val="28"/>
        </w:rPr>
        <w:t>“民族”一栏</w:t>
      </w:r>
      <w:r>
        <w:rPr>
          <w:rFonts w:hint="eastAsia" w:ascii="仿宋" w:hAnsi="仿宋" w:eastAsia="仿宋" w:cs="仿宋"/>
          <w:sz w:val="28"/>
          <w:szCs w:val="28"/>
          <w:lang w:val="en-US" w:eastAsia="zh-CN"/>
        </w:rPr>
        <w:t>选择自己的</w:t>
      </w:r>
      <w:r>
        <w:rPr>
          <w:rFonts w:hint="eastAsia" w:ascii="仿宋" w:hAnsi="仿宋" w:eastAsia="仿宋" w:cs="仿宋"/>
          <w:sz w:val="28"/>
          <w:szCs w:val="28"/>
        </w:rPr>
        <w:t>民族</w:t>
      </w:r>
      <w:r>
        <w:rPr>
          <w:rFonts w:hint="eastAsia" w:ascii="仿宋" w:hAnsi="仿宋" w:eastAsia="仿宋" w:cs="仿宋"/>
          <w:sz w:val="28"/>
          <w:szCs w:val="28"/>
          <w:lang w:eastAsia="zh-CN"/>
        </w:rPr>
        <w:t>。</w:t>
      </w:r>
    </w:p>
    <w:p w14:paraId="7716589D">
      <w:pPr>
        <w:pStyle w:val="2"/>
        <w:numPr>
          <w:ilvl w:val="0"/>
          <w:numId w:val="1"/>
        </w:numPr>
        <w:spacing w:line="360" w:lineRule="auto"/>
        <w:ind w:left="420" w:leftChars="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“政治面貌”一栏选择自己的政治面貌</w:t>
      </w:r>
    </w:p>
    <w:p w14:paraId="1E92CB76">
      <w:pPr>
        <w:pStyle w:val="2"/>
        <w:numPr>
          <w:ilvl w:val="0"/>
          <w:numId w:val="1"/>
        </w:numPr>
        <w:spacing w:line="360" w:lineRule="auto"/>
        <w:ind w:left="420" w:leftChars="0" w:firstLineChars="0"/>
        <w:rPr>
          <w:rFonts w:hint="eastAsia" w:ascii="仿宋" w:hAnsi="仿宋" w:eastAsia="仿宋" w:cs="仿宋"/>
          <w:sz w:val="28"/>
          <w:szCs w:val="28"/>
        </w:rPr>
      </w:pPr>
      <w:r>
        <w:rPr>
          <w:rFonts w:hint="eastAsia" w:ascii="仿宋" w:hAnsi="仿宋" w:eastAsia="仿宋" w:cs="仿宋"/>
          <w:sz w:val="28"/>
          <w:szCs w:val="28"/>
        </w:rPr>
        <w:t>出生年月的正确填写方式如“19981010”</w:t>
      </w:r>
      <w:r>
        <w:rPr>
          <w:rFonts w:hint="eastAsia" w:ascii="仿宋" w:hAnsi="仿宋" w:eastAsia="仿宋" w:cs="仿宋"/>
          <w:sz w:val="28"/>
          <w:szCs w:val="28"/>
          <w:lang w:eastAsia="zh-CN"/>
        </w:rPr>
        <w:t>。</w:t>
      </w:r>
    </w:p>
    <w:p w14:paraId="2F168CF3">
      <w:pPr>
        <w:pStyle w:val="2"/>
        <w:numPr>
          <w:ilvl w:val="0"/>
          <w:numId w:val="1"/>
        </w:numPr>
        <w:spacing w:line="360" w:lineRule="auto"/>
        <w:ind w:left="420" w:leftChars="0" w:firstLineChars="0"/>
        <w:rPr>
          <w:rFonts w:hint="eastAsia" w:ascii="仿宋" w:hAnsi="仿宋" w:eastAsia="仿宋" w:cs="仿宋"/>
          <w:sz w:val="28"/>
          <w:szCs w:val="28"/>
        </w:rPr>
      </w:pPr>
      <w:r>
        <w:rPr>
          <w:rFonts w:hint="eastAsia" w:ascii="仿宋" w:hAnsi="仿宋" w:eastAsia="仿宋" w:cs="仿宋"/>
          <w:sz w:val="28"/>
          <w:szCs w:val="28"/>
        </w:rPr>
        <w:t>填写毕业证书编号，自考考生填写“654”开头的17位数证书编号，函授考生填写“105”开头的18位数证书编号。</w:t>
      </w:r>
    </w:p>
    <w:p w14:paraId="34D36530">
      <w:pPr>
        <w:pStyle w:val="2"/>
        <w:numPr>
          <w:ilvl w:val="0"/>
          <w:numId w:val="1"/>
        </w:numPr>
        <w:spacing w:line="360" w:lineRule="auto"/>
        <w:ind w:left="420" w:leftChars="0" w:firstLineChars="0"/>
        <w:rPr>
          <w:rFonts w:hint="eastAsia" w:ascii="仿宋" w:hAnsi="仿宋" w:eastAsia="仿宋" w:cs="仿宋"/>
          <w:sz w:val="28"/>
          <w:szCs w:val="28"/>
        </w:rPr>
      </w:pPr>
      <w:r>
        <w:rPr>
          <w:rFonts w:hint="eastAsia" w:ascii="仿宋" w:hAnsi="仿宋" w:eastAsia="仿宋" w:cs="仿宋"/>
          <w:sz w:val="28"/>
          <w:szCs w:val="28"/>
          <w:lang w:val="en-US" w:eastAsia="zh-CN"/>
        </w:rPr>
        <w:t>选择学位证书领取方式。如选择邮寄发放证书请</w:t>
      </w:r>
      <w:r>
        <w:rPr>
          <w:rFonts w:hint="eastAsia" w:ascii="仿宋" w:hAnsi="仿宋" w:eastAsia="仿宋" w:cs="仿宋"/>
          <w:sz w:val="28"/>
          <w:szCs w:val="28"/>
        </w:rPr>
        <w:t>填写联系电话及</w:t>
      </w:r>
      <w:r>
        <w:rPr>
          <w:rFonts w:hint="eastAsia" w:ascii="仿宋" w:hAnsi="仿宋" w:eastAsia="仿宋" w:cs="仿宋"/>
          <w:sz w:val="28"/>
          <w:szCs w:val="28"/>
          <w:lang w:val="en-US" w:eastAsia="zh-CN"/>
        </w:rPr>
        <w:t>邮寄</w:t>
      </w:r>
      <w:r>
        <w:rPr>
          <w:rFonts w:hint="eastAsia" w:ascii="仿宋" w:hAnsi="仿宋" w:eastAsia="仿宋" w:cs="仿宋"/>
          <w:sz w:val="28"/>
          <w:szCs w:val="28"/>
        </w:rPr>
        <w:t>地址</w:t>
      </w:r>
      <w:r>
        <w:rPr>
          <w:rFonts w:hint="eastAsia" w:ascii="仿宋" w:hAnsi="仿宋" w:eastAsia="仿宋" w:cs="仿宋"/>
          <w:sz w:val="28"/>
          <w:szCs w:val="28"/>
          <w:lang w:eastAsia="zh-CN"/>
        </w:rPr>
        <w:t>，</w:t>
      </w:r>
      <w:r>
        <w:rPr>
          <w:rFonts w:hint="eastAsia" w:ascii="仿宋" w:hAnsi="仿宋" w:eastAsia="仿宋" w:cs="仿宋"/>
          <w:sz w:val="28"/>
          <w:szCs w:val="28"/>
        </w:rPr>
        <w:t>务必在半年内有效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会按此地址邮寄学位证书</w:t>
      </w:r>
      <w:r>
        <w:rPr>
          <w:rFonts w:hint="eastAsia" w:ascii="仿宋" w:hAnsi="仿宋" w:eastAsia="仿宋" w:cs="仿宋"/>
          <w:sz w:val="28"/>
          <w:szCs w:val="28"/>
          <w:lang w:eastAsia="zh-CN"/>
        </w:rPr>
        <w:t>。</w:t>
      </w:r>
    </w:p>
    <w:p w14:paraId="109FAA13">
      <w:pPr>
        <w:pStyle w:val="2"/>
        <w:numPr>
          <w:ilvl w:val="0"/>
          <w:numId w:val="1"/>
        </w:numPr>
        <w:spacing w:line="360" w:lineRule="auto"/>
        <w:ind w:left="420" w:leftChars="0" w:firstLineChars="0"/>
        <w:rPr>
          <w:rFonts w:hint="eastAsia" w:ascii="仿宋" w:hAnsi="仿宋" w:eastAsia="仿宋" w:cs="仿宋"/>
          <w:sz w:val="28"/>
          <w:szCs w:val="28"/>
        </w:rPr>
      </w:pPr>
      <w:r>
        <w:rPr>
          <w:rFonts w:hint="eastAsia" w:ascii="仿宋" w:hAnsi="仿宋" w:eastAsia="仿宋" w:cs="仿宋"/>
          <w:sz w:val="28"/>
          <w:szCs w:val="28"/>
        </w:rPr>
        <w:t>上传本人电子照片（电子照片为标准的蓝底免冠证件彩照，照片规格为宽480*高640，分辨率为300dpi，压缩后文件大小在20kb至40kb，文件扩展名为jpg格式）。</w:t>
      </w:r>
      <w:r>
        <w:rPr>
          <w:rFonts w:hint="eastAsia" w:ascii="仿宋" w:hAnsi="仿宋" w:eastAsia="仿宋" w:cs="仿宋"/>
          <w:sz w:val="28"/>
          <w:szCs w:val="28"/>
          <w:lang w:val="en-US" w:eastAsia="zh-CN"/>
        </w:rPr>
        <w:t>必须与提交的纸质版照片一致。</w:t>
      </w:r>
    </w:p>
    <w:p w14:paraId="55042E76">
      <w:pPr>
        <w:pStyle w:val="2"/>
        <w:numPr>
          <w:ilvl w:val="0"/>
          <w:numId w:val="2"/>
        </w:numPr>
        <w:spacing w:line="360" w:lineRule="auto"/>
        <w:ind w:left="420" w:leftChars="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点击“下一步”，显示所有信息已收集，你现在可以“提交”学位申请，提交成功后请邮寄纸质资料确认，确认纸质资料后方可生效。</w:t>
      </w:r>
    </w:p>
    <w:p w14:paraId="6BD7D417">
      <w:pPr>
        <w:numPr>
          <w:ilvl w:val="0"/>
          <w:numId w:val="3"/>
        </w:numPr>
        <w:ind w:left="105"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打印申报材料</w:t>
      </w:r>
    </w:p>
    <w:p w14:paraId="5FD1A0A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学生自行准备</w:t>
      </w:r>
      <w:r>
        <w:rPr>
          <w:rFonts w:hint="eastAsia" w:ascii="仿宋" w:hAnsi="仿宋" w:eastAsia="仿宋" w:cs="仿宋"/>
          <w:sz w:val="28"/>
          <w:szCs w:val="28"/>
          <w:lang w:val="en-US" w:eastAsia="zh-CN"/>
        </w:rPr>
        <w:t>以下</w:t>
      </w:r>
      <w:r>
        <w:rPr>
          <w:rFonts w:hint="eastAsia" w:ascii="仿宋" w:hAnsi="仿宋" w:eastAsia="仿宋" w:cs="仿宋"/>
          <w:sz w:val="28"/>
          <w:szCs w:val="28"/>
        </w:rPr>
        <w:t>纸质材料：</w:t>
      </w:r>
    </w:p>
    <w:p w14:paraId="615DAE9F">
      <w:pPr>
        <w:pStyle w:val="2"/>
        <w:numPr>
          <w:ilvl w:val="0"/>
          <w:numId w:val="4"/>
        </w:num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身份证</w:t>
      </w:r>
      <w:r>
        <w:rPr>
          <w:rFonts w:hint="eastAsia" w:ascii="仿宋" w:hAnsi="仿宋" w:eastAsia="仿宋" w:cs="仿宋"/>
          <w:b/>
          <w:bCs/>
          <w:sz w:val="28"/>
          <w:szCs w:val="28"/>
          <w:highlight w:val="none"/>
          <w:lang w:val="en-US" w:eastAsia="zh-CN"/>
        </w:rPr>
        <w:t>和</w:t>
      </w:r>
      <w:r>
        <w:rPr>
          <w:rFonts w:hint="eastAsia" w:ascii="仿宋" w:hAnsi="仿宋" w:eastAsia="仿宋" w:cs="仿宋"/>
          <w:b/>
          <w:bCs/>
          <w:sz w:val="28"/>
          <w:szCs w:val="28"/>
          <w:highlight w:val="none"/>
        </w:rPr>
        <w:t>本科毕业证</w:t>
      </w:r>
      <w:r>
        <w:rPr>
          <w:rFonts w:hint="eastAsia" w:ascii="仿宋" w:hAnsi="仿宋" w:eastAsia="仿宋" w:cs="仿宋"/>
          <w:b/>
          <w:bCs/>
          <w:sz w:val="28"/>
          <w:szCs w:val="28"/>
          <w:highlight w:val="none"/>
          <w:lang w:val="en-US" w:eastAsia="zh-CN"/>
        </w:rPr>
        <w:t>的</w:t>
      </w:r>
      <w:r>
        <w:rPr>
          <w:rFonts w:hint="eastAsia" w:ascii="仿宋" w:hAnsi="仿宋" w:eastAsia="仿宋" w:cs="仿宋"/>
          <w:b/>
          <w:bCs/>
          <w:sz w:val="28"/>
          <w:szCs w:val="28"/>
          <w:highlight w:val="none"/>
        </w:rPr>
        <w:t>复印件</w:t>
      </w:r>
      <w:r>
        <w:rPr>
          <w:rFonts w:hint="eastAsia" w:ascii="仿宋" w:hAnsi="仿宋" w:eastAsia="仿宋" w:cs="仿宋"/>
          <w:b/>
          <w:bCs/>
          <w:sz w:val="28"/>
          <w:szCs w:val="28"/>
          <w:highlight w:val="none"/>
          <w:lang w:eastAsia="zh-CN"/>
        </w:rPr>
        <w:t>（</w:t>
      </w:r>
      <w:r>
        <w:rPr>
          <w:rFonts w:hint="eastAsia" w:ascii="仿宋" w:hAnsi="仿宋" w:eastAsia="仿宋" w:cs="仿宋"/>
          <w:sz w:val="28"/>
          <w:szCs w:val="28"/>
        </w:rPr>
        <w:t>请在同一张A4纸上的正反面</w:t>
      </w:r>
      <w:r>
        <w:rPr>
          <w:rFonts w:hint="eastAsia" w:ascii="仿宋" w:hAnsi="仿宋" w:eastAsia="仿宋" w:cs="仿宋"/>
          <w:sz w:val="28"/>
          <w:szCs w:val="28"/>
          <w:lang w:val="en-US" w:eastAsia="zh-CN"/>
        </w:rPr>
        <w:t>复印</w:t>
      </w:r>
      <w:r>
        <w:rPr>
          <w:rFonts w:hint="eastAsia" w:ascii="仿宋" w:hAnsi="仿宋" w:eastAsia="仿宋" w:cs="仿宋"/>
          <w:sz w:val="28"/>
          <w:szCs w:val="28"/>
          <w:lang w:eastAsia="zh-CN"/>
        </w:rPr>
        <w:t>）</w:t>
      </w:r>
    </w:p>
    <w:p w14:paraId="4CE203CA">
      <w:pPr>
        <w:pStyle w:val="2"/>
        <w:numPr>
          <w:ilvl w:val="0"/>
          <w:numId w:val="4"/>
        </w:num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lang w:val="en-US" w:eastAsia="zh-CN"/>
        </w:rPr>
        <w:t>2张2寸带背胶的蓝底</w:t>
      </w:r>
      <w:r>
        <w:rPr>
          <w:rFonts w:hint="eastAsia" w:ascii="仿宋" w:hAnsi="仿宋" w:eastAsia="仿宋" w:cs="仿宋"/>
          <w:b/>
          <w:bCs/>
          <w:sz w:val="28"/>
          <w:szCs w:val="28"/>
          <w:highlight w:val="none"/>
        </w:rPr>
        <w:t>照片</w:t>
      </w:r>
      <w:r>
        <w:rPr>
          <w:rFonts w:hint="eastAsia" w:ascii="仿宋" w:hAnsi="仿宋" w:eastAsia="仿宋" w:cs="仿宋"/>
          <w:sz w:val="28"/>
          <w:szCs w:val="28"/>
          <w:highlight w:val="none"/>
        </w:rPr>
        <w:t>（</w:t>
      </w:r>
      <w:r>
        <w:rPr>
          <w:rFonts w:hint="eastAsia" w:ascii="仿宋" w:hAnsi="仿宋" w:eastAsia="仿宋" w:cs="仿宋"/>
          <w:sz w:val="28"/>
          <w:szCs w:val="28"/>
        </w:rPr>
        <w:t>必须与上传电子照片相同）</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因照片用于学士学位证书上请提供正规纸质相片。请将纸质照片背面写上姓名用塑封袋装好，固定在身份证复印件那一面。</w:t>
      </w:r>
      <w:r>
        <w:rPr>
          <w:rFonts w:hint="eastAsia" w:ascii="仿宋" w:hAnsi="仿宋" w:eastAsia="仿宋" w:cs="仿宋"/>
          <w:sz w:val="28"/>
          <w:szCs w:val="28"/>
        </w:rPr>
        <w:t>因相片纸张的质量问题造成证书照片影像模糊，后期变色、断裂等问题，后果由申报人本人负责。</w:t>
      </w:r>
    </w:p>
    <w:p w14:paraId="27396823">
      <w:pPr>
        <w:pStyle w:val="2"/>
        <w:spacing w:line="360" w:lineRule="auto"/>
        <w:jc w:val="left"/>
        <w:rPr>
          <w:rFonts w:hint="eastAsia" w:ascii="仿宋" w:hAnsi="仿宋" w:eastAsia="仿宋" w:cs="仿宋"/>
          <w:sz w:val="28"/>
          <w:szCs w:val="28"/>
        </w:rPr>
      </w:pPr>
      <w:r>
        <w:rPr>
          <w:rFonts w:hint="eastAsia" w:ascii="仿宋" w:hAnsi="仿宋" w:eastAsia="仿宋" w:cs="仿宋"/>
          <w:sz w:val="28"/>
          <w:szCs w:val="28"/>
        </w:rPr>
        <w:t>样板如图：</w:t>
      </w:r>
    </w:p>
    <w:p w14:paraId="2C4D9B11">
      <w:pPr>
        <w:pStyle w:val="2"/>
        <w:spacing w:line="360" w:lineRule="auto"/>
        <w:rPr>
          <w:rFonts w:hint="eastAsia"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10160</wp:posOffset>
            </wp:positionV>
            <wp:extent cx="1485900" cy="2080260"/>
            <wp:effectExtent l="0" t="0" r="0" b="152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485900" cy="2080260"/>
                    </a:xfrm>
                    <a:prstGeom prst="rect">
                      <a:avLst/>
                    </a:prstGeom>
                    <a:noFill/>
                    <a:ln>
                      <a:noFill/>
                    </a:ln>
                  </pic:spPr>
                </pic:pic>
              </a:graphicData>
            </a:graphic>
          </wp:anchor>
        </w:drawing>
      </w: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10160</wp:posOffset>
            </wp:positionV>
            <wp:extent cx="1714500" cy="1120140"/>
            <wp:effectExtent l="0" t="0" r="0" b="381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6"/>
                    <a:stretch>
                      <a:fillRect/>
                    </a:stretch>
                  </pic:blipFill>
                  <pic:spPr>
                    <a:xfrm>
                      <a:off x="0" y="0"/>
                      <a:ext cx="1714500" cy="1120140"/>
                    </a:xfrm>
                    <a:prstGeom prst="rect">
                      <a:avLst/>
                    </a:prstGeom>
                    <a:noFill/>
                    <a:ln>
                      <a:noFill/>
                    </a:ln>
                  </pic:spPr>
                </pic:pic>
              </a:graphicData>
            </a:graphic>
          </wp:anchor>
        </w:drawing>
      </w: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10160</wp:posOffset>
            </wp:positionV>
            <wp:extent cx="1771650" cy="1102360"/>
            <wp:effectExtent l="0" t="0" r="0" b="254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7"/>
                    <a:stretch>
                      <a:fillRect/>
                    </a:stretch>
                  </pic:blipFill>
                  <pic:spPr>
                    <a:xfrm>
                      <a:off x="0" y="0"/>
                      <a:ext cx="1771650" cy="1102360"/>
                    </a:xfrm>
                    <a:prstGeom prst="rect">
                      <a:avLst/>
                    </a:prstGeom>
                    <a:noFill/>
                    <a:ln>
                      <a:noFill/>
                    </a:ln>
                  </pic:spPr>
                </pic:pic>
              </a:graphicData>
            </a:graphic>
          </wp:anchor>
        </w:drawing>
      </w:r>
      <w:r>
        <w:rPr>
          <w:rFonts w:hint="eastAsia" w:ascii="仿宋" w:hAnsi="仿宋" w:eastAsia="仿宋" w:cs="仿宋"/>
          <w:sz w:val="28"/>
          <w:szCs w:val="28"/>
        </w:rPr>
        <w:t xml:space="preserve">  </w:t>
      </w:r>
    </w:p>
    <w:p w14:paraId="5A5AA629">
      <w:pPr>
        <w:pStyle w:val="2"/>
        <w:spacing w:line="360" w:lineRule="auto"/>
        <w:rPr>
          <w:rFonts w:hint="eastAsia" w:ascii="仿宋" w:hAnsi="仿宋" w:eastAsia="仿宋" w:cs="仿宋"/>
          <w:sz w:val="28"/>
          <w:szCs w:val="28"/>
        </w:rPr>
      </w:pPr>
    </w:p>
    <w:p w14:paraId="267E8CCA">
      <w:pPr>
        <w:pStyle w:val="2"/>
        <w:spacing w:line="360" w:lineRule="auto"/>
        <w:rPr>
          <w:rFonts w:hint="eastAsia" w:ascii="仿宋" w:hAnsi="仿宋" w:eastAsia="仿宋" w:cs="仿宋"/>
          <w:sz w:val="28"/>
          <w:szCs w:val="28"/>
        </w:rPr>
      </w:pPr>
    </w:p>
    <w:p w14:paraId="2ECC2ACB">
      <w:pPr>
        <w:pStyle w:val="2"/>
        <w:spacing w:line="360" w:lineRule="auto"/>
        <w:rPr>
          <w:rFonts w:hint="eastAsia"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112395</wp:posOffset>
            </wp:positionV>
            <wp:extent cx="775335" cy="1042670"/>
            <wp:effectExtent l="0" t="0" r="5715" b="508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775335" cy="1042670"/>
                    </a:xfrm>
                    <a:prstGeom prst="rect">
                      <a:avLst/>
                    </a:prstGeom>
                    <a:noFill/>
                    <a:ln>
                      <a:noFill/>
                    </a:ln>
                  </pic:spPr>
                </pic:pic>
              </a:graphicData>
            </a:graphic>
          </wp:anchor>
        </w:drawing>
      </w: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112395</wp:posOffset>
            </wp:positionV>
            <wp:extent cx="807085" cy="1089660"/>
            <wp:effectExtent l="0" t="0" r="12065" b="1524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807085" cy="1089660"/>
                    </a:xfrm>
                    <a:prstGeom prst="rect">
                      <a:avLst/>
                    </a:prstGeom>
                    <a:noFill/>
                    <a:ln>
                      <a:noFill/>
                    </a:ln>
                  </pic:spPr>
                </pic:pic>
              </a:graphicData>
            </a:graphic>
          </wp:anchor>
        </w:drawing>
      </w:r>
    </w:p>
    <w:p w14:paraId="646DCD02">
      <w:pPr>
        <w:pStyle w:val="2"/>
        <w:spacing w:line="360" w:lineRule="auto"/>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2寸带背胶）</w:t>
      </w:r>
    </w:p>
    <w:p w14:paraId="6A1EEC3A">
      <w:pPr>
        <w:pStyle w:val="2"/>
        <w:spacing w:line="360" w:lineRule="auto"/>
        <w:ind w:firstLine="3360" w:firstLineChars="1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3*4.5或3.3*4.8</w:t>
      </w:r>
    </w:p>
    <w:p w14:paraId="481FD427">
      <w:pPr>
        <w:pStyle w:val="2"/>
        <w:spacing w:line="360" w:lineRule="auto"/>
        <w:ind w:firstLine="1400" w:firstLineChars="500"/>
        <w:rPr>
          <w:rFonts w:hint="eastAsia" w:ascii="仿宋" w:hAnsi="仿宋" w:eastAsia="仿宋" w:cs="仿宋"/>
          <w:sz w:val="28"/>
          <w:szCs w:val="28"/>
        </w:rPr>
      </w:pPr>
    </w:p>
    <w:p w14:paraId="490B8616">
      <w:pPr>
        <w:pStyle w:val="2"/>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b/>
          <w:bCs/>
          <w:sz w:val="28"/>
          <w:szCs w:val="28"/>
        </w:rPr>
        <w:t>学位外语成绩（或</w:t>
      </w:r>
      <w:r>
        <w:rPr>
          <w:rFonts w:hint="eastAsia" w:ascii="仿宋" w:hAnsi="仿宋" w:eastAsia="仿宋" w:cs="仿宋"/>
          <w:b/>
          <w:bCs/>
          <w:sz w:val="28"/>
          <w:szCs w:val="28"/>
          <w:lang w:val="en-US" w:eastAsia="zh-CN"/>
        </w:rPr>
        <w:t>大学英语四</w:t>
      </w:r>
      <w:r>
        <w:rPr>
          <w:rFonts w:hint="eastAsia" w:ascii="仿宋" w:hAnsi="仿宋" w:eastAsia="仿宋" w:cs="仿宋"/>
          <w:b/>
          <w:bCs/>
          <w:color w:val="auto"/>
          <w:sz w:val="28"/>
          <w:szCs w:val="28"/>
          <w:lang w:val="en-US" w:eastAsia="zh-CN"/>
        </w:rPr>
        <w:t>、六级</w:t>
      </w:r>
      <w:r>
        <w:rPr>
          <w:rFonts w:hint="eastAsia" w:ascii="仿宋" w:hAnsi="仿宋" w:eastAsia="仿宋" w:cs="仿宋"/>
          <w:b/>
          <w:bCs/>
          <w:color w:val="auto"/>
          <w:sz w:val="28"/>
          <w:szCs w:val="28"/>
        </w:rPr>
        <w:t>）</w:t>
      </w:r>
      <w:r>
        <w:rPr>
          <w:rFonts w:hint="eastAsia" w:ascii="仿宋" w:hAnsi="仿宋" w:eastAsia="仿宋" w:cs="仿宋"/>
          <w:sz w:val="28"/>
          <w:szCs w:val="28"/>
        </w:rPr>
        <w:t>。</w:t>
      </w:r>
      <w:r>
        <w:rPr>
          <w:rFonts w:hint="eastAsia" w:ascii="仿宋" w:hAnsi="仿宋" w:eastAsia="仿宋" w:cs="仿宋"/>
          <w:sz w:val="28"/>
          <w:szCs w:val="28"/>
          <w:lang w:val="en-US" w:eastAsia="zh-CN"/>
        </w:rPr>
        <w:t>在信息服务平台内，</w:t>
      </w:r>
      <w:r>
        <w:rPr>
          <w:rFonts w:hint="eastAsia" w:ascii="仿宋" w:hAnsi="仿宋" w:eastAsia="仿宋" w:cs="仿宋"/>
          <w:sz w:val="28"/>
          <w:szCs w:val="28"/>
        </w:rPr>
        <w:t xml:space="preserve"> 点击“</w:t>
      </w:r>
      <w:r>
        <w:rPr>
          <w:rFonts w:hint="eastAsia" w:ascii="仿宋" w:hAnsi="仿宋" w:eastAsia="仿宋" w:cs="仿宋"/>
          <w:sz w:val="28"/>
          <w:szCs w:val="28"/>
          <w:lang w:val="en-US" w:eastAsia="zh-CN"/>
        </w:rPr>
        <w:t>我的成绩</w:t>
      </w:r>
      <w:r>
        <w:rPr>
          <w:rFonts w:hint="eastAsia" w:ascii="仿宋" w:hAnsi="仿宋" w:eastAsia="仿宋" w:cs="仿宋"/>
          <w:sz w:val="28"/>
          <w:szCs w:val="28"/>
        </w:rPr>
        <w:t>”。打印学位外语成绩单和本科阶段论文成绩单；CET4需要提供成绩单复印件。</w:t>
      </w:r>
    </w:p>
    <w:p w14:paraId="3A2DDDC4">
      <w:pPr>
        <w:pStyle w:val="2"/>
        <w:spacing w:line="360" w:lineRule="auto"/>
        <w:ind w:firstLine="560" w:firstLineChars="200"/>
        <w:rPr>
          <w:rFonts w:hint="eastAsia" w:ascii="仿宋" w:hAnsi="仿宋" w:eastAsia="仿宋" w:cs="仿宋"/>
          <w:snapToGrid w:val="0"/>
          <w:color w:val="000000"/>
          <w:w w:val="0"/>
          <w:kern w:val="0"/>
          <w:sz w:val="28"/>
          <w:szCs w:val="28"/>
          <w:u w:color="000000"/>
          <w:shd w:val="clear" w:color="000000" w:fill="000000"/>
        </w:rPr>
      </w:pPr>
      <w:r>
        <w:rPr>
          <w:rFonts w:hint="eastAsia" w:ascii="仿宋" w:hAnsi="仿宋" w:eastAsia="仿宋" w:cs="仿宋"/>
          <w:sz w:val="28"/>
          <w:szCs w:val="28"/>
        </w:rPr>
        <w:t>样板如图：</w:t>
      </w:r>
      <w:r>
        <w:rPr>
          <w:rFonts w:hint="eastAsia" w:ascii="仿宋" w:hAnsi="仿宋" w:eastAsia="仿宋" w:cs="仿宋"/>
          <w:snapToGrid w:val="0"/>
          <w:color w:val="000000"/>
          <w:w w:val="0"/>
          <w:kern w:val="0"/>
          <w:sz w:val="28"/>
          <w:szCs w:val="28"/>
          <w:u w:color="000000"/>
          <w:shd w:val="clear" w:color="000000" w:fill="000000"/>
        </w:rPr>
        <w:t xml:space="preserve"> </w:t>
      </w:r>
      <w:r>
        <w:rPr>
          <w:rFonts w:hint="eastAsia" w:ascii="仿宋" w:hAnsi="仿宋" w:eastAsia="仿宋" w:cs="仿宋"/>
          <w:sz w:val="28"/>
          <w:szCs w:val="28"/>
        </w:rPr>
        <w:drawing>
          <wp:inline distT="0" distB="0" distL="114300" distR="114300">
            <wp:extent cx="1569720" cy="1501140"/>
            <wp:effectExtent l="0" t="0" r="11430" b="38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569720" cy="1501140"/>
                    </a:xfrm>
                    <a:prstGeom prst="rect">
                      <a:avLst/>
                    </a:prstGeom>
                    <a:noFill/>
                    <a:ln>
                      <a:noFill/>
                    </a:ln>
                  </pic:spPr>
                </pic:pic>
              </a:graphicData>
            </a:graphic>
          </wp:inline>
        </w:drawing>
      </w:r>
      <w:r>
        <w:rPr>
          <w:rFonts w:hint="eastAsia" w:ascii="仿宋" w:hAnsi="仿宋" w:eastAsia="仿宋" w:cs="仿宋"/>
          <w:sz w:val="28"/>
          <w:szCs w:val="28"/>
        </w:rPr>
        <w:t>或</w:t>
      </w:r>
      <w:r>
        <w:rPr>
          <w:rFonts w:hint="eastAsia" w:ascii="仿宋" w:hAnsi="仿宋" w:eastAsia="仿宋" w:cs="仿宋"/>
          <w:sz w:val="28"/>
          <w:szCs w:val="28"/>
        </w:rPr>
        <w:drawing>
          <wp:inline distT="0" distB="0" distL="114300" distR="114300">
            <wp:extent cx="1050925" cy="1473835"/>
            <wp:effectExtent l="0" t="0" r="15875"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1050925" cy="1473835"/>
                    </a:xfrm>
                    <a:prstGeom prst="rect">
                      <a:avLst/>
                    </a:prstGeom>
                    <a:noFill/>
                    <a:ln>
                      <a:noFill/>
                    </a:ln>
                  </pic:spPr>
                </pic:pic>
              </a:graphicData>
            </a:graphic>
          </wp:inline>
        </w:drawing>
      </w:r>
      <w:r>
        <w:rPr>
          <w:rFonts w:hint="eastAsia" w:ascii="仿宋" w:hAnsi="仿宋" w:eastAsia="仿宋" w:cs="仿宋"/>
          <w:snapToGrid w:val="0"/>
          <w:color w:val="000000"/>
          <w:w w:val="0"/>
          <w:kern w:val="0"/>
          <w:sz w:val="28"/>
          <w:szCs w:val="28"/>
          <w:u w:color="000000"/>
          <w:shd w:val="clear" w:color="000000" w:fill="000000"/>
        </w:rPr>
        <w:t xml:space="preserve"> </w:t>
      </w:r>
    </w:p>
    <w:p w14:paraId="41C1F2A5">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b/>
          <w:bCs/>
          <w:sz w:val="28"/>
          <w:szCs w:val="28"/>
        </w:rPr>
        <w:t>论文成绩单</w:t>
      </w:r>
      <w:r>
        <w:rPr>
          <w:rFonts w:hint="eastAsia" w:ascii="仿宋" w:hAnsi="仿宋" w:eastAsia="仿宋" w:cs="仿宋"/>
          <w:sz w:val="28"/>
          <w:szCs w:val="28"/>
        </w:rPr>
        <w:t>。具体操作流程如上。</w:t>
      </w:r>
    </w:p>
    <w:p w14:paraId="21432A26">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样板如图：</w:t>
      </w:r>
      <w:r>
        <w:rPr>
          <w:rFonts w:hint="eastAsia" w:ascii="仿宋" w:hAnsi="仿宋" w:eastAsia="仿宋" w:cs="仿宋"/>
          <w:sz w:val="28"/>
          <w:szCs w:val="28"/>
        </w:rPr>
        <w:drawing>
          <wp:inline distT="0" distB="0" distL="114300" distR="114300">
            <wp:extent cx="1378585" cy="1433195"/>
            <wp:effectExtent l="0" t="0" r="12065" b="146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1378585" cy="1433195"/>
                    </a:xfrm>
                    <a:prstGeom prst="rect">
                      <a:avLst/>
                    </a:prstGeom>
                    <a:noFill/>
                    <a:ln>
                      <a:noFill/>
                    </a:ln>
                  </pic:spPr>
                </pic:pic>
              </a:graphicData>
            </a:graphic>
          </wp:inline>
        </w:drawing>
      </w:r>
    </w:p>
    <w:p w14:paraId="16E2C660">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rPr>
        <w:t>学位申请回执单</w:t>
      </w:r>
      <w:r>
        <w:rPr>
          <w:rFonts w:hint="eastAsia" w:ascii="仿宋" w:hAnsi="仿宋" w:eastAsia="仿宋" w:cs="仿宋"/>
          <w:sz w:val="28"/>
          <w:szCs w:val="28"/>
        </w:rPr>
        <w:t>。认真阅读相关内容，选择领取学位方式并签字确认。</w:t>
      </w:r>
    </w:p>
    <w:p w14:paraId="05B7288D">
      <w:pPr>
        <w:pStyle w:val="2"/>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样板如图：</w:t>
      </w:r>
    </w:p>
    <w:p w14:paraId="5EFBFB65">
      <w:pPr>
        <w:pStyle w:val="2"/>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2251710" cy="1405890"/>
            <wp:effectExtent l="0" t="0" r="1524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2251710" cy="1405890"/>
                    </a:xfrm>
                    <a:prstGeom prst="rect">
                      <a:avLst/>
                    </a:prstGeom>
                    <a:noFill/>
                    <a:ln>
                      <a:noFill/>
                    </a:ln>
                  </pic:spPr>
                </pic:pic>
              </a:graphicData>
            </a:graphic>
          </wp:inline>
        </w:drawing>
      </w:r>
      <w:r>
        <w:rPr>
          <w:rFonts w:hint="eastAsia" w:ascii="仿宋" w:hAnsi="仿宋" w:eastAsia="仿宋" w:cs="仿宋"/>
          <w:sz w:val="28"/>
          <w:szCs w:val="28"/>
        </w:rPr>
        <w:drawing>
          <wp:inline distT="0" distB="0" distL="114300" distR="114300">
            <wp:extent cx="2005965" cy="1391920"/>
            <wp:effectExtent l="0" t="0" r="13335" b="1778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4"/>
                    <a:stretch>
                      <a:fillRect/>
                    </a:stretch>
                  </pic:blipFill>
                  <pic:spPr>
                    <a:xfrm>
                      <a:off x="0" y="0"/>
                      <a:ext cx="2005965" cy="1391920"/>
                    </a:xfrm>
                    <a:prstGeom prst="rect">
                      <a:avLst/>
                    </a:prstGeom>
                    <a:noFill/>
                    <a:ln>
                      <a:noFill/>
                    </a:ln>
                  </pic:spPr>
                </pic:pic>
              </a:graphicData>
            </a:graphic>
          </wp:inline>
        </w:drawing>
      </w:r>
    </w:p>
    <w:p w14:paraId="75EEBD3E">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三、邮寄以上打印和复印的材料。</w:t>
      </w:r>
    </w:p>
    <w:p w14:paraId="17F7E254">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邮寄地址：湖南省长沙市天心区赤岭路45号长沙理工大学金盆岭校区15号教学楼104室“教学管理部”，刘老师，联系电话：0731-85647249。（只接收顺丰快递，其他快递</w:t>
      </w:r>
      <w:bookmarkStart w:id="0" w:name="_GoBack"/>
      <w:bookmarkEnd w:id="0"/>
      <w:r>
        <w:rPr>
          <w:rFonts w:hint="eastAsia" w:ascii="仿宋" w:hAnsi="仿宋" w:eastAsia="仿宋" w:cs="仿宋"/>
          <w:sz w:val="28"/>
          <w:szCs w:val="28"/>
          <w:lang w:val="en-US" w:eastAsia="zh-CN"/>
        </w:rPr>
        <w:t>无法送达办公地点）。</w:t>
      </w:r>
    </w:p>
    <w:p w14:paraId="43B2AF65"/>
    <w:sectPr>
      <w:pgSz w:w="11906" w:h="16838"/>
      <w:pgMar w:top="1327" w:right="1689" w:bottom="115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6B59C"/>
    <w:multiLevelType w:val="singleLevel"/>
    <w:tmpl w:val="9016B59C"/>
    <w:lvl w:ilvl="0" w:tentative="0">
      <w:start w:val="2"/>
      <w:numFmt w:val="chineseCounting"/>
      <w:suff w:val="nothing"/>
      <w:lvlText w:val="%1、"/>
      <w:lvlJc w:val="left"/>
      <w:pPr>
        <w:ind w:left="105" w:leftChars="0" w:firstLine="0" w:firstLineChars="0"/>
      </w:pPr>
      <w:rPr>
        <w:rFonts w:hint="eastAsia"/>
      </w:rPr>
    </w:lvl>
  </w:abstractNum>
  <w:abstractNum w:abstractNumId="1">
    <w:nsid w:val="E8296FCF"/>
    <w:multiLevelType w:val="singleLevel"/>
    <w:tmpl w:val="E8296FCF"/>
    <w:lvl w:ilvl="0" w:tentative="0">
      <w:start w:val="1"/>
      <w:numFmt w:val="decimal"/>
      <w:suff w:val="nothing"/>
      <w:lvlText w:val="%1、"/>
      <w:lvlJc w:val="left"/>
    </w:lvl>
  </w:abstractNum>
  <w:abstractNum w:abstractNumId="2">
    <w:nsid w:val="1E1F77DF"/>
    <w:multiLevelType w:val="singleLevel"/>
    <w:tmpl w:val="1E1F77DF"/>
    <w:lvl w:ilvl="0" w:tentative="0">
      <w:start w:val="1"/>
      <w:numFmt w:val="decimal"/>
      <w:suff w:val="nothing"/>
      <w:lvlText w:val="（%1）"/>
      <w:lvlJc w:val="left"/>
      <w:pPr>
        <w:ind w:left="420"/>
      </w:pPr>
    </w:lvl>
  </w:abstractNum>
  <w:abstractNum w:abstractNumId="3">
    <w:nsid w:val="72D3B3EE"/>
    <w:multiLevelType w:val="singleLevel"/>
    <w:tmpl w:val="72D3B3EE"/>
    <w:lvl w:ilvl="0" w:tentative="0">
      <w:start w:val="6"/>
      <w:numFmt w:val="decimal"/>
      <w:suff w:val="nothing"/>
      <w:lvlText w:val="%1、"/>
      <w:lvlJc w:val="left"/>
      <w:pPr>
        <w:ind w:left="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DljMzVlNzZkZWIyODRhMjAzYmM4MGU0ODNhNzMifQ=="/>
  </w:docVars>
  <w:rsids>
    <w:rsidRoot w:val="15122EA9"/>
    <w:rsid w:val="01FC6739"/>
    <w:rsid w:val="04695D8B"/>
    <w:rsid w:val="071C43BB"/>
    <w:rsid w:val="0F965CF2"/>
    <w:rsid w:val="15122EA9"/>
    <w:rsid w:val="19A3134A"/>
    <w:rsid w:val="1E79090A"/>
    <w:rsid w:val="1EE02BD7"/>
    <w:rsid w:val="21BA4E64"/>
    <w:rsid w:val="2A5C7916"/>
    <w:rsid w:val="3DF73F85"/>
    <w:rsid w:val="4C70652C"/>
    <w:rsid w:val="4E011F30"/>
    <w:rsid w:val="4EC35BC2"/>
    <w:rsid w:val="56A35389"/>
    <w:rsid w:val="70C753B7"/>
    <w:rsid w:val="7611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1291</Words>
  <Characters>1405</Characters>
  <Lines>0</Lines>
  <Paragraphs>0</Paragraphs>
  <TotalTime>131</TotalTime>
  <ScaleCrop>false</ScaleCrop>
  <LinksUpToDate>false</LinksUpToDate>
  <CharactersWithSpaces>1446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2023-10-08T07:43:00Z</dcterms:created>
  <dc:creator>888</dc:creator>
  <cp:lastModifiedBy>智慢慢</cp:lastModifiedBy>
  <dcterms:modified xsi:type="dcterms:W3CDTF">2024-09-23T09:23:22Z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D8F4B07A40A244ADBF218901DBEB371B_13</vt:lpwstr>
  </property>
</Properties>
</file>